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《关于调整市辖区农村特困人员保障金发放标准的方案（征求意见稿）》起草说明</w:t>
      </w:r>
    </w:p>
    <w:p w14:paraId="6AF10111">
      <w:pPr>
        <w:shd w:val="clear"/>
        <w:rPr>
          <w:rFonts w:hint="eastAsia"/>
          <w:lang w:val="en-US" w:eastAsia="zh-CN"/>
        </w:rPr>
      </w:pPr>
    </w:p>
    <w:p w14:paraId="69AD43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一、起草背景</w:t>
      </w:r>
    </w:p>
    <w:p w14:paraId="1BF656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" w:hAnsi="宋体" w:eastAsia="仿宋_GB2312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为进一步完善特困人员救助供养制度，确保特困人员基本生活得到切实保障，按照省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民政厅相关工作安排，市民政局代市政府起草《关于调整市辖区农村特困人员保障金发放标准的方案》。</w:t>
      </w:r>
    </w:p>
    <w:p w14:paraId="44707E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起草过程</w:t>
      </w:r>
    </w:p>
    <w:p w14:paraId="033E9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我局根据我市经济社会发展情况和上级相关文件规定，草拟了《关于调整市辖区农村特困人员保障金发放标准的方案》，并向社会征求意见。</w:t>
      </w:r>
    </w:p>
    <w:p w14:paraId="50DC1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主要内容</w:t>
      </w:r>
    </w:p>
    <w:p w14:paraId="23DBC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从2025年1月1日起，市辖区（含园区）农村特困人员不再区分集中供养和分散供养，统一按照每人每年9600元的标准发放保障金。</w:t>
      </w:r>
      <w:r>
        <w:rPr>
          <w:rFonts w:hint="eastAsia" w:cs="方正仿宋_GBK"/>
          <w:kern w:val="2"/>
          <w:sz w:val="32"/>
          <w:szCs w:val="32"/>
          <w:lang w:val="en-US" w:eastAsia="zh-CN" w:bidi="ar-SA"/>
        </w:rPr>
        <w:t>预计市、区财政各需增加资金221.5万元。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·½Õý·ÂËÎ_GBK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F2B19"/>
    <w:rsid w:val="025726E9"/>
    <w:rsid w:val="5423160A"/>
    <w:rsid w:val="6CDD069A"/>
    <w:rsid w:val="78D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2025-03-04T02:11:00Z</dcterms:created>
  <dc:creator>Better me</dc:creator>
  <cp:lastModifiedBy>Better me</cp:lastModifiedBy>
  <dcterms:modified xsi:type="dcterms:W3CDTF">2025-03-04T02:26:36Z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D216B720744D4614841BD1B3F5C7738A_11</vt:lpwstr>
  </property>
  <property fmtid="{D5CDD505-2E9C-101B-9397-08002B2CF9AE}" pid="4" name="KSOTemplateDocerSaveRecord">
    <vt:lpwstr>eyJoZGlkIjoiYzdlMTMxM2NhMzdkMDRjMTFiNmIwYjg0OGY4YjQ4NDciLCJ1c2VySWQiOiIyMzYyMDcwMTYifQ==</vt:lpwstr>
  </property>
</Properties>
</file>