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3AB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ascii="Times New Roman" w:hAnsi="Times New Roman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65681EE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20" w:afterLines="10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淮南市社会团体评估指标（2025）</w:t>
      </w:r>
    </w:p>
    <w:tbl>
      <w:tblPr>
        <w:tblStyle w:val="3"/>
        <w:tblW w:w="14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356"/>
        <w:gridCol w:w="2087"/>
        <w:gridCol w:w="10401"/>
      </w:tblGrid>
      <w:tr w14:paraId="4967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9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2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5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</w:tr>
      <w:tr w14:paraId="7716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F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5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</w:t>
            </w:r>
          </w:p>
          <w:p w14:paraId="11CB6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（12分）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A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党的组织</w:t>
            </w:r>
          </w:p>
          <w:p w14:paraId="5477E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2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设立党组织（单建、联建；实体型、功能型）（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7B5C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5B299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党组织班子成员和社会组织党员管理层人员双向进入、交叉任职（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3CD4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党组织书记由社会组织负责人担任得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分，其他人员担任得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1391D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注：党组织应建未建的，不予评为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1869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4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2F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1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党的工作</w:t>
            </w:r>
          </w:p>
          <w:p w14:paraId="60D995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3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加强党员教育管理，落实党的基本组织生活制度，各项活动记录内容完整、格式规范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0BE3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注：包括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三会一课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、主题党日和谈心谈话等制度。实体型党支部还需要落实组织生活会、民主评议党员等制度。</w:t>
            </w:r>
          </w:p>
          <w:p w14:paraId="6D8EA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落实意识形态责任制并建立相关制度（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CC4C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落实党风廉政建设制度，党组织对社会组织重大事项决策、重要业务活动等提出意见（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C03D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116F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注：党组织负责人有违规违纪行为的，不予评为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（含）以上等级；未开展党的工作和活动的，不予评为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4D2A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1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C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  <w:p w14:paraId="46302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6"/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10分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C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登记备案</w:t>
            </w:r>
          </w:p>
          <w:p w14:paraId="6A784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5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按规定办理登记（成立登记、变更登记）和备案（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7767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登记事项：名称、业务范围、住所、注册资金、法定代表人、业务主管单位。</w:t>
            </w:r>
          </w:p>
          <w:p w14:paraId="04D5B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备案事项：负责人、理事、监事，印章（单位、财务、法定代表人）、银行账户。</w:t>
            </w:r>
          </w:p>
          <w:p w14:paraId="74017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3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注：组织需提供理事、监事名单。以上各项，有1项未按规定办理扣1分，扣完为止。</w:t>
            </w:r>
          </w:p>
          <w:p w14:paraId="223FA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按民政部门及章程示范文本要求，将党的建设及社会主义核心价值观相关内容规范完整写入章程（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69F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1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99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1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</w:t>
            </w:r>
          </w:p>
          <w:p w14:paraId="704D6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2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按规定年检（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C521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4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申报评估年度前两年年检合格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403A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年末净资产不低于注册资金（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4AD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F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C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  <w:p w14:paraId="63963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6"/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（36分）</w:t>
            </w:r>
            <w:bookmarkStart w:id="0" w:name="_GoBack"/>
            <w:bookmarkEnd w:id="0"/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8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机构建设</w:t>
            </w:r>
          </w:p>
          <w:p w14:paraId="1D93C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2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理事会设立、制度建设及履职情况（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172A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人员构成符合规定，无违规取酬情况；建立完善理事会议事决策等相关制度；理事会按时换届，按章程规定召开理事会；理事会履职情况，决定重大业务活动、制定内部管理制度、年度收支预算及决算审定等。有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6C7B3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监事（会）设立及履职情况（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1C6C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按规定设立监事（会），设立监事会得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分，仅设立监事得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分；监事（会）制度健全并按规定履职，得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16032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内设机构设立运转情况（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C041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设立秘书处、办公室等内设机构，且职责明确、运转协调。</w:t>
            </w:r>
          </w:p>
        </w:tc>
      </w:tr>
      <w:tr w14:paraId="3DFA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F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2F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B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会员、会费管理</w:t>
            </w:r>
          </w:p>
          <w:p w14:paraId="4964D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8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会员管理（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3AD0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制定包括会员入会退会、会员档案、会员联络、会员服务、权利义务在内的会员管理制度；依规发展并管理会员。</w:t>
            </w:r>
          </w:p>
          <w:p w14:paraId="3B3DC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会费管理（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3C8F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制定会费管理制度并经会员（代表）大会通过；依规收取会费；依规使用会费。</w:t>
            </w:r>
          </w:p>
          <w:p w14:paraId="6A5F1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注：未收取会费的不扣分。</w:t>
            </w:r>
          </w:p>
        </w:tc>
      </w:tr>
      <w:tr w14:paraId="1777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A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9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  <w:p w14:paraId="62055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6"/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6"/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36分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7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制度建设</w:t>
            </w:r>
          </w:p>
          <w:p w14:paraId="093DD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5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建立健全各项制度且能够规范执行，包括：内部矛盾化解、重大事项报告、财务、资产、人事、档案、印章、信息公开等制度。</w:t>
            </w:r>
          </w:p>
          <w:p w14:paraId="0A859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注：以上各项，缺</w:t>
            </w:r>
            <w:r>
              <w:rPr>
                <w:rStyle w:val="9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项扣</w:t>
            </w:r>
            <w:r>
              <w:rPr>
                <w:rStyle w:val="9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1F28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7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0E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3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 w14:paraId="27AB7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F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负责人管理（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E701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负责人届次、年龄符合规定；秘书长专职；领导干部兼职符合规定并履行报批手续，且未在社会团体领取报酬。</w:t>
            </w:r>
          </w:p>
          <w:p w14:paraId="2BE7C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专职工作人员管理（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D944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专职工作人员满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分），每少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人扣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21A4A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专职工作人员人员结构合理，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6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周岁以下占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6"/>
                <w:rFonts w:hint="eastAsia"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Style w:val="6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以上、本科以上学历者占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7"/>
                <w:rFonts w:hint="eastAsia" w:ascii="Times New Roman" w:hAnsi="Times New Roman" w:eastAsia="等线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Style w:val="6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以上（均满足得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8EE3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按相关规定参加法律法规、业务培训（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5586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注：专职工作人员指建立劳动关系并购买社保的工作人员。返聘、劳动关系在其他单位的工作人员，按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得分。</w:t>
            </w:r>
          </w:p>
        </w:tc>
      </w:tr>
      <w:tr w14:paraId="7811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F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01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B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财务保障</w:t>
            </w:r>
          </w:p>
          <w:p w14:paraId="64327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7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严格执行《民间非营利组织会计制度》（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A924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规范设置会计科目、账册、凭单、内外部报表、记账规范、会计核算规范</w:t>
            </w:r>
          </w:p>
          <w:p w14:paraId="5CBC8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项不符合扣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1F823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有专职的专业会计人员（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2E67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会计核算实行电算化（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F65C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会计档案管理规范（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641F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D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67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4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 w14:paraId="285AA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0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编制年度预算且严格执行（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C31B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经费来源和资金使用符合章程规定（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6A7C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注：经费来源和资金使用不符合法规和章程规定的，不予评为3A（含）以上等级。</w:t>
            </w:r>
          </w:p>
          <w:p w14:paraId="3930C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按规定办理税务登记和申报（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8CB7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规范使用各类票据（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A061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资产管理合规（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06C3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按规定向会员大会、理事会报告社会组织财务状况（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052B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9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A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  <w:p w14:paraId="631F1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（36分）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E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监督审计</w:t>
            </w:r>
          </w:p>
          <w:p w14:paraId="4418D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9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换届、离任审计完整、合规（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BA4D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注：未发生换届、法定代表人离任，不扣分。</w:t>
            </w:r>
          </w:p>
          <w:p w14:paraId="6A83E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对经审计发现的问题按规定及时整改（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585D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B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0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  <w:p w14:paraId="58578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（22分）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4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服务国家</w:t>
            </w:r>
          </w:p>
          <w:p w14:paraId="33B1F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A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参加政府（部门）听证会、座谈会或参与政府主导相关课题研究（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ECC7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参与制定</w:t>
            </w:r>
            <w:r>
              <w:rPr>
                <w:rStyle w:val="6"/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省级、市级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政策。参与制</w:t>
            </w:r>
            <w:r>
              <w:rPr>
                <w:rStyle w:val="6"/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政策得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Style w:val="6"/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政策得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2AD0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参与制定国家、行业、地方标准或制定团体标准且在全国标准化信息公共服务平台发布（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992A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结合本社会组织自身优势特长推动会员参与乡村振兴、对口支援协作等国家战略及重大决策部署，并主导实施项目的（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2386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F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10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A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服务社会</w:t>
            </w:r>
          </w:p>
          <w:p w14:paraId="7CFF2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6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通过各类方式组织专业人员服务人民群众（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AAC6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通过宣传普及、展览展示等方式向社会展现发展成果，且未违规开展评比达标表彰（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2B7B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2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4B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2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服务会员</w:t>
            </w:r>
          </w:p>
          <w:p w14:paraId="4D649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E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开展各类业务交流活动（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EB39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搭建交流平台，提供信息交换、共享服务（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9AEE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提供技术、经济、管理、法律等方面咨询服务（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30F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A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20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8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信息公开</w:t>
            </w:r>
          </w:p>
          <w:p w14:paraId="7654A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B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面向社会公开下列内容：法人登记证书；经核准的章程；组织机构设置；负责人、理事会及监事会成员名单；接受国家拨款或者社会捐赠、资助的资金使用情况；接受政府职能委托、授权、转移情况；收费标准（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35CD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面向会员公开下列内容：会员（会员代表）大会、理事会（常务理事会）、监事会的决议；半年、年度财务报告；会员名册；理事会、监事会年度工作报告；会费收取与使用管理情况；其他重大活动情况（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013A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F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1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  <w:p w14:paraId="13FDFC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6"/>
                <w:rFonts w:hint="eastAsia" w:ascii="Times New Roman" w:hAnsi="Times New Roman"/>
                <w:b/>
                <w:bCs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特色工作选择四种类型其中之一</w:t>
            </w:r>
            <w:r>
              <w:rPr>
                <w:rStyle w:val="6"/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2E420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hint="default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（14分）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4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 w14:paraId="221D1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适用于学术性</w:t>
            </w:r>
          </w:p>
          <w:p w14:paraId="7D0B6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19416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8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制定学术规划，对学科未来发展有较强的指导作用（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8359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组织召开学术会议，相关论文、资料汇编成册（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924D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利用本社会组织网站或新媒体平台开展学术交流（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F727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有定期出版物（有国内统一刊号或内部资料性印刷品准印证）（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E94D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提供学术成果（科技成果）评价服务（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703A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有规范的学术自律制度并实施（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553C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组织专业人员开展科学普及活动（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6E3D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0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5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D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 w14:paraId="45C4F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适用于行业性</w:t>
            </w:r>
          </w:p>
          <w:p w14:paraId="79895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1CCD4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E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建立重大突发公共事件参与机制并发挥作用（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0BBD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组织开展或配合有关部门开展打击假冒伪劣，维护消费者权益活动（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DCEC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5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制定行业公约或自律规约，依法保护各类经营主体平等准入权利（</w:t>
            </w:r>
            <w:r>
              <w:rPr>
                <w:rStyle w:val="12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5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1239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组织开展资质认证、新产品鉴定、事故认定工作（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5D101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常态化、制度化开展相关业务活动（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F484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制定行业争议处理规则，建立行业申诉应诉机制，参与社会纠纷和矛盾化解（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67D9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设立新闻发言人并举行新闻发布会</w:t>
            </w:r>
            <w:r>
              <w:rPr>
                <w:rStyle w:val="16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41E3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7B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A3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F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 w14:paraId="6FDE6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适用于专业性</w:t>
            </w:r>
          </w:p>
          <w:p w14:paraId="1DDA9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2B16E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6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组织研讨会、考察、赛事等活动（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4D02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在扶贫助困、文化保护、社会救助、环境治理、科学普及、全民健身等领域开展公益活动（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EE46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建立重大突发公共事件参与机制并发挥作用（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1805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建立网站、刊物、公众号等宣传载体，并通过媒体开展有效宣传服务（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2F09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制定详细规范的职业道德准则，并推动实施（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0118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制定详细完善的执业准则，并推动实施（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4C6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FE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BA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E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 w14:paraId="3CC90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适用于联合性</w:t>
            </w:r>
          </w:p>
          <w:p w14:paraId="750D6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55506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2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建立重大突发公共事件参与机制并发挥作用（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D8C8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开展的项目社会效益明显，得到媒体宣传报道（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620F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制定自律公约或准则，开展自律性管理活动（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6C07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建立健全项目管理制度，规范制定项目运作方案并签订合同（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6CD8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建设网站、公众号等媒介并进行运维、宣传（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1E15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组织与其他社会组织开展合作交流（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473D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组织或参与扶贫助困、文化保护、社会救助、环境治理、科学普及等领域公益活动（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4E3B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倡导会员履行社会责任，利用相关领域优势服务社会公众（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0E46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A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7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社会评价</w:t>
            </w:r>
          </w:p>
          <w:p w14:paraId="72E9C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hint="default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6"/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6分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5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会员评价</w:t>
            </w:r>
          </w:p>
          <w:p w14:paraId="1EE28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8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对管理状况、综合影响力的评价，评价内容包括对召开会员（代表）大会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（常务）理事会情况、民主选举情况、民主办会情况、信息公开、接受会员监督、会费管理等内容的评价（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472E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1A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F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业务主管单位</w:t>
            </w:r>
          </w:p>
          <w:p w14:paraId="229BF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 w14:paraId="1FD3D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5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由业务主管单位对社会团体工作进行总体评价（</w:t>
            </w:r>
            <w:r>
              <w:rPr>
                <w:rStyle w:val="7"/>
                <w:rFonts w:hint="eastAsia"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1B36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注：已脱钩或直接登记的社会团体，由党建工作机构（或其授权的行业党委、属地党组织）进行评价。</w:t>
            </w:r>
          </w:p>
        </w:tc>
      </w:tr>
      <w:tr w14:paraId="5453C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8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C9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8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品牌建设情况</w:t>
            </w:r>
          </w:p>
          <w:p w14:paraId="06B74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5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社会团体主导的品牌（合作、科研）项目取得国家级、省级奖励（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4C286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注册商标或权威媒体对于社会团体服务品牌的正面报道（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0773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37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7"/>
                <w:rFonts w:hint="eastAsia" w:ascii="Times New Roman" w:hAnsi="Times New Roman" w:eastAsia="方正楷体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Style w:val="17"/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7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Style w:val="12"/>
                <w:rFonts w:ascii="Times New Roman" w:hAnsi="Times New Roman" w:eastAsia="方正楷体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17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项指标无需社会组织提供材料</w:t>
            </w:r>
            <w:r>
              <w:rPr>
                <w:rStyle w:val="17"/>
                <w:rFonts w:hint="eastAsia" w:ascii="Times New Roman" w:hAnsi="Times New Roman" w:eastAsia="方正楷体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F24B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Style w:val="17"/>
                <w:rFonts w:hint="default" w:ascii="Times New Roman" w:hAnsi="Times New Roman" w:eastAsia="方正楷体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Times New Roman" w:hAnsi="Times New Roman" w:eastAsia="方正楷体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2.指标第16项分为四类，每一类指标适用于对应类型的社会团体。</w:t>
            </w:r>
          </w:p>
        </w:tc>
      </w:tr>
    </w:tbl>
    <w:p w14:paraId="316BA70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br w:type="page"/>
      </w:r>
    </w:p>
    <w:p w14:paraId="72BB150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20" w:afterLines="100"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淮南市社会服务机构评估指标</w:t>
      </w:r>
    </w:p>
    <w:tbl>
      <w:tblPr>
        <w:tblStyle w:val="3"/>
        <w:tblW w:w="144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92"/>
        <w:gridCol w:w="2004"/>
        <w:gridCol w:w="10565"/>
      </w:tblGrid>
      <w:tr w14:paraId="7987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A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6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5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</w:tr>
      <w:tr w14:paraId="6393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2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A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</w:t>
            </w:r>
          </w:p>
          <w:p w14:paraId="07370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（12分）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5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党的组织</w:t>
            </w:r>
          </w:p>
          <w:p w14:paraId="2BA75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5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设立党组织（单建、联建；实体型、功能型）（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BF94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7B4C5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党组织班子成员和社会组织党员管理层人员双向进入、交叉任职（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E2AC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党组织书记由社会组织负责人担任得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分，其他人员担任得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5C16D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注：党组织应建未建的，不予评为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1092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3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BD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5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党的工作</w:t>
            </w:r>
          </w:p>
          <w:p w14:paraId="15343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4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加强党员教育管理，落实党的基本组织生活制度，各项活动记录内容完整、格式规范（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CDF2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注：基本组织生活制度包括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三会一课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、主题党日和谈心谈话等，实体型党支部还需要落实组织生活会、民主评议党员等制度。</w:t>
            </w:r>
          </w:p>
          <w:p w14:paraId="4B801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落实意识形态责任制并建立相关制度（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AF3F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落实党风廉政建设制度，党组织对社会组织重大事项决策、重要业务活动等提出意见（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D09E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6EC8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注：党组织负责人有违规违纪行为的，不予评为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（含）以上等级。未开展党的工作和活动的，不予评为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7CF7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1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B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  <w:p w14:paraId="649E7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（11分）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1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登记备案</w:t>
            </w:r>
          </w:p>
          <w:p w14:paraId="495FA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5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按规定办理登记和备案（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1676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登记事项：名称、业务范围、住所、开办资金、法定代表人、业务主管单位。</w:t>
            </w:r>
          </w:p>
          <w:p w14:paraId="2D47D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备案事项：印章（单位、财务、法定代表人）、银行账户、负责人、理事、监事。</w:t>
            </w:r>
          </w:p>
          <w:p w14:paraId="7DF24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注：组织需提供理事、监事名单。以上各项，有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项未按规定办理扣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1F378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按民政部门及章程示范文本要求，将党的建设及社会主义核心价值观相关内容规范完整写入章程（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4063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A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67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0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年度检查</w:t>
            </w:r>
          </w:p>
          <w:p w14:paraId="65B5E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5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按规定参加年度检查（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1478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方正仿宋_GB2312" w:cs="方正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申报评估年度前两年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年检结论为合格（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044A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年末净资产不低于开办资金（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4906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1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8B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3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遵纪守法</w:t>
            </w:r>
          </w:p>
          <w:p w14:paraId="6229F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7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能够自觉遵守社会组织管理政策，无违规开展评比达标表彰、未设立分支机构等（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04F2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D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9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  <w:p w14:paraId="136C7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（36分）</w:t>
            </w:r>
          </w:p>
          <w:p w14:paraId="02343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D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组织机构</w:t>
            </w:r>
          </w:p>
          <w:p w14:paraId="3C7DD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D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理事会设立及履职情况（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7B23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建立健全理事会工作制度；理事产生（罢免）符合规定；领导干部兼职与取酬符合规定；理事会按期换届；理事会召开次数符合章程规定，会议纪要制作规范；理事会按照章程规定履行职责。有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7AA3B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6F0B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监事（会）设立和任职条件明确，产生（罢免）符合规定；监事（会）列席理事会，行使监督权。</w:t>
            </w:r>
          </w:p>
          <w:p w14:paraId="11242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内设机构设立运转情况（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0C9B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设立办公室等日常内设机构，名称规范、职责明确、运转协调。</w:t>
            </w:r>
          </w:p>
        </w:tc>
      </w:tr>
      <w:tr w14:paraId="7062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1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D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  <w:p w14:paraId="0BA1A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（36分）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F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 w14:paraId="6236D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E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建立并落实人员聘用制度，签订劳动合同（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91D8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建立薪酬、考核、奖惩等制度；履行社会保险、住房公积金等缴存义务（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03EE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行政负责人按章程规定的程序产生并履行职责；行政负责人为专职（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D484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配备专职工作人员（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651C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注：每配备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名专职工作人员得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分为止。专职工作人员指建立劳动关系并购买社会保险的工作人员，返聘、劳动关系在其他单位的工作人员，按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得分。</w:t>
            </w:r>
          </w:p>
          <w:p w14:paraId="529E6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从业人员年龄结构合理，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周岁以下人员占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以上；学历结构合理，本科及以上学历者占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以上；专业能力合理，从事专业岗位人员有相应的专业职称或从业资格（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6109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注：以上三项都符合得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分，两项符合得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分，一项符合得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分，三项都不符合不得分。</w:t>
            </w:r>
          </w:p>
          <w:p w14:paraId="1C2C1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有专职工作人员的培训计划和培训记录；按规定参加政府等部门组织的业务培训（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425A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A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98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2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合法运营</w:t>
            </w:r>
          </w:p>
          <w:p w14:paraId="59E5D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E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资金来源和资金使用符合国家政策法规和章程规定（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AC1A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注：资金来源和资金使用不符合国家政策法规和章程规定的，不予评为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 w14:paraId="7047B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资金支出标准、审批权限明确，各项支出审批手续齐全，符合制度要求（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7CED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资金列入符合规定的单位账簿（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DC0A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投资管理制度健全，执行情况良好（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54A3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D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E8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7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 w14:paraId="0795D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E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严格执行《民间非营利组织会计制度》（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8323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规范设置会计科目、凭证、账簿；会计核算规范；会计报表真实、完整。</w:t>
            </w:r>
          </w:p>
          <w:p w14:paraId="3D5A2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建立健全财务管理制度，并严格执行（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B8E9C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会计机构设置合理，岗位职责明确；会计人员具备从事会计工作所需要的专业能力（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E901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注：委托代理记账机构进行代理记账的，不扣分。</w:t>
            </w:r>
          </w:p>
          <w:p w14:paraId="07192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会计核算实行电算化（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7B29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按规定办理税务登记和申报（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2EC1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规范使用各种票据（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21F0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与关联方无违规交易且无有失公平交易行为，关联交易及时披露（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5DC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6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5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  <w:p w14:paraId="4BCEB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（36分）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C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</w:t>
            </w:r>
          </w:p>
          <w:p w14:paraId="04173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A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建立资产管理制度（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60FD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建立资产管理台账，且做到账实相符，不存在账外资产（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1C22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实物资产购进、领用、保管、处置履行内部审批程序，定期盘点并及时处理（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A302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固定资产标准和折旧年限确定合理，折旧计提准确（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334B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接受捐赠及捐出资产符合要求（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41DC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9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B3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2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档案印章管理</w:t>
            </w:r>
          </w:p>
          <w:p w14:paraId="102DA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B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档案管理情况（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35D5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档案管理制度详尽；档案资料齐全、整理有序、档案交接手续完备。</w:t>
            </w:r>
          </w:p>
          <w:p w14:paraId="06C85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印章管理情况（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E2BD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印章有专人妥善保管，且用印登记记录详细。</w:t>
            </w:r>
          </w:p>
        </w:tc>
      </w:tr>
      <w:tr w14:paraId="0494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6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B2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7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监督审计</w:t>
            </w:r>
          </w:p>
          <w:p w14:paraId="73B79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0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年度、换届、法定代表人离任审计完整、合规（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CFC4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注：未发生换届、法定代表人离任，以及按照登记管理机关要求无需在年度检查时提供审计报告的，不扣分。</w:t>
            </w:r>
          </w:p>
          <w:p w14:paraId="3A7F2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审计发现的问题整改到位（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25DC2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6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16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  <w:p w14:paraId="02969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（34分）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5B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业务活动开展</w:t>
            </w:r>
          </w:p>
          <w:p w14:paraId="75501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5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业务活动符合章程规定的宗旨和业务范围（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F046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业务活动应建立包括活动策划、组织实施、事中监管、事后评估等内容的全过程管理体系，并有相应的监督与考核（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A7E3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业务（项目）长期执行，具有可复制性、可推广性或形成品牌，并产生良好效果（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82BF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重大事项向业务主管单位/行业管理部门/党建工作机构报告（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79BC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重大事项包括开展评比达标表彰、举办节庆展会论坛、开展重大投资活动等。</w:t>
            </w:r>
          </w:p>
          <w:p w14:paraId="6F596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参与乡村振兴、对口支援协作等国家战略及重大决策部署（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BD3D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申报评估年度前两年开展相关项目得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分；相关项目支出达到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万元（含）得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分，每增加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分为止。</w:t>
            </w:r>
          </w:p>
        </w:tc>
      </w:tr>
      <w:tr w14:paraId="16C0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1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912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09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提供服务</w:t>
            </w:r>
          </w:p>
          <w:p w14:paraId="7A6E3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3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根据自身业务领域，有完善的服务内容（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2326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服务程序、服务收费规范合理（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4D5B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制定服务承诺制度（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E5CB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包括服务承诺内容、方式、服务满意度及投诉反馈机制等。</w:t>
            </w:r>
          </w:p>
          <w:p w14:paraId="04C8C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加强与政府部门的系统配合，积极协同政府落实有关政策（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2386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包括参与制定政策法规及建言献策，接受政府委托项目或购买服务等。</w:t>
            </w:r>
          </w:p>
          <w:p w14:paraId="36AC0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提供公益服务，在履行社会责任、承担公共服务、提供智力支持、服务基层治理、协助科学决策等方面主动作为（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5C2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5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05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  <w:p w14:paraId="1F814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（34分）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7B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发展建设</w:t>
            </w:r>
          </w:p>
          <w:p w14:paraId="55064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2A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制定中长期发展规划，明确发展目标、发展路径和重点任务等，编制年度工作计划并组织实施（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7345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建有网站、报刊或实名认证的其他自媒体等宣传服务平台，定期开展宣传服务（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59BE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开展交流合作（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99C8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定期梳理并总结业务活动中存在的风险点，制定风险防范措施（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5E52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坚持正确的政治方向、舆论导向和价值取向，建立舆情应对、突发事件处置等制度（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6AB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9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7C7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CC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业务效益</w:t>
            </w:r>
          </w:p>
          <w:p w14:paraId="5DDC0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B5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年度收入保持稳定或持续增长（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A5B9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连续两年年均收入额高于（或等于）费用总额（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4E83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净资产逐年增加（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069C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2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2B0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2E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信息公开</w:t>
            </w:r>
          </w:p>
          <w:p w14:paraId="6F1F1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A9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依法履行信息公开义务（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BC01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公开内容包括：基本信息（登记事项、章程、组织机构、负责人等）；收费项目和标准；业务活动信息；年度工作报告和年检结果；捐赠信息。有</w: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项未公开扣</w: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2691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5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9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社会评价</w:t>
            </w:r>
          </w:p>
          <w:p w14:paraId="1FC3A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（7分）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7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内部评价</w:t>
            </w:r>
          </w:p>
          <w:p w14:paraId="2A034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D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理事、监事对社会服务机构非营利性、领导班子履行职责、重大事项民主决策、能力建设和制度建设的评价（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3B6D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注：所有理事、监事参与评价。</w:t>
            </w:r>
          </w:p>
        </w:tc>
      </w:tr>
      <w:tr w14:paraId="73A6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1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00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0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服务对象评价</w:t>
            </w:r>
          </w:p>
          <w:p w14:paraId="2FF5C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F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主要服务对象对社会服务机构服务态度、服务质量、信息公开、社会影响力和诚信度的评价（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F90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E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53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4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业务主管单位评价</w:t>
            </w:r>
          </w:p>
          <w:p w14:paraId="1C564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6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由业务主管单位对社会服务机构进行总体评价（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F948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注：直接登记的社会服务机构，由党建工作机构（或其授权的行业党委、属地党组织）进行评价。</w:t>
            </w:r>
          </w:p>
        </w:tc>
      </w:tr>
      <w:tr w14:paraId="346A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8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7E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D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社会影响力及公众形象</w:t>
            </w:r>
          </w:p>
          <w:p w14:paraId="28D90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D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社会服务机构或负责人获得政府部门表彰奖励、行业评优评先；具有代表性、良好口碑和广泛影响力的社会服务案例等（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578A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FE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bottom"/>
              <w:rPr>
                <w:rFonts w:ascii="Times New Roman" w:hAnsi="Times New Roman" w:eastAsia="方正楷体_GBK" w:cs="方正楷体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注：加</w:t>
            </w:r>
            <w:r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1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项指标无需社会组织提供材料。</w:t>
            </w:r>
          </w:p>
        </w:tc>
      </w:tr>
    </w:tbl>
    <w:p w14:paraId="2125B33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br w:type="page"/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淮南市基金会评估指标</w:t>
      </w:r>
    </w:p>
    <w:tbl>
      <w:tblPr>
        <w:tblStyle w:val="3"/>
        <w:tblW w:w="144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84"/>
        <w:gridCol w:w="2072"/>
        <w:gridCol w:w="10505"/>
      </w:tblGrid>
      <w:tr w14:paraId="6A22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A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C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B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</w:tr>
      <w:tr w14:paraId="4B5F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D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A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</w:t>
            </w:r>
          </w:p>
          <w:p w14:paraId="1F531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（12分）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D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党的组织</w:t>
            </w:r>
          </w:p>
          <w:p w14:paraId="63A35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0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设立党组织（单建、联建；实体型、功能型）（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1E19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02375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党组织班子成员和社会组织党员管理层人员双向进入、交叉任职（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4FEE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党组织书记由社会组织负责人担任得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分，其他人员担任得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45E71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注：党组织应建未建的，不予评为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01D5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4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C7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A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党的工作</w:t>
            </w:r>
          </w:p>
          <w:p w14:paraId="56219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D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加强党员教育管理，落实党的基本组织生活制度，各项活动记录内容完整、格式规范（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212E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注：包括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三会一课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、主题党日和谈心谈话等制度。实体型党支部还需要落实组织生活会、民主评议党员等制度。</w:t>
            </w:r>
          </w:p>
          <w:p w14:paraId="1B7FB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落实意识形态责任制并建立相关制度（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AE79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落实党风廉政建设制度，党组织对社会组织重大事项决策、重要业务活动等提出意见（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89AE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1DA2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注：党组织负责人有违规违纪行为的，不予评为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（含）以上等级；未开展党的工作和活动的，不予评为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32E9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B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A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  <w:p w14:paraId="3BD8B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（11分）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B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登记备案</w:t>
            </w:r>
          </w:p>
          <w:p w14:paraId="50BF5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E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按规定办理登记和备案（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B6DD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登记事项：名称、业务范围、住所、原始基金、法定代表人、业务主管单位。</w:t>
            </w:r>
          </w:p>
          <w:p w14:paraId="788BE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备案事项：负责人、理事、监事，印章（单位、财务、法定代表人）、银行账户、分支机构、代表机构、公开募捐活动、慈善信托。</w:t>
            </w:r>
          </w:p>
          <w:p w14:paraId="176C3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注：以上各项，有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项未按规定办理扣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58EF7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按民政部门及章程示范文本要求，将党的建设及社会主义核心价值观相关内容规范完整写入章程（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FD98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登记或认定为慈善组织（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76DA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注：组织需提供理事、监事名单以及公开募捐活动、慈善信托备案事项材料。</w:t>
            </w:r>
          </w:p>
        </w:tc>
      </w:tr>
      <w:tr w14:paraId="00EB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9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18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1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年检年报</w:t>
            </w:r>
          </w:p>
          <w:p w14:paraId="77793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9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按规定年检年报（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D322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年检合格或年报符合要求（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8763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2312" w:cs="方正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注：申报评估年度前两年存在未按规定参加年检年报，或年检结论基本合格、不合格或年报不符合要求情况的，不予评为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ascii="Times New Roman" w:hAnsi="Times New Roman" w:eastAsia="方正仿宋_GB2312" w:cs="方正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 w14:paraId="6B1A4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年末净资产不低于注册资金，且逐年增加（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8BFE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低于注册资金或未逐年增加得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 w14:paraId="7D65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2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9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  <w:p w14:paraId="213BB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（36分）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9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机构建设</w:t>
            </w:r>
          </w:p>
          <w:p w14:paraId="4CD12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5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理事会设立、制度建设及履职情况（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BE73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人员构成符合规定；理事无违规取酬情况；建立完善理事会议事决策等相关制度；理事会按时换届，按章程规定召开理事会；理事会履职情况，决定重大业务活动、制定内部管理制度、年度收支预算及决算审定等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6C39A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D5D2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监事设立符合规定（按规定需要设立监事会的应设立监事会）；监事不在基金会领取报酬；监事（会）制度健全并按规定履职，列席理事会、对基金会财务等进行监督。有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5F7C5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内设机构设立运转情况（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69A5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设立秘书处、办公室等内设机构，且职责明确、运转协调。</w:t>
            </w:r>
          </w:p>
        </w:tc>
      </w:tr>
      <w:tr w14:paraId="6E0E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4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F7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5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制度建设</w:t>
            </w:r>
          </w:p>
          <w:p w14:paraId="126FA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A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建立健全各项制度且能够规范执行，包括：财务、项目、资产、投资、人事、志愿者、档案印章管理以及信息公开等制度。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项扣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78EC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C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A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  <w:p w14:paraId="12845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（36分）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0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 w14:paraId="09ABD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0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4905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负责人届次、年龄符合规定；秘书长专职；退（离）休领导干部兼职符合规定，并按规定履行报批手续。有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40267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100B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分，每少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分；人员结构合理，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﹪以上、本科以上学历者占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50%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分，扣完为止；积极参加法律法规、业务培训得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分，申报评估年度前两年有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年未参加扣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7A7C6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专业人才队伍建设（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5918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专职工作人员中，有社工师、会计师等与本基金会业务相关的专业持证人才。</w:t>
            </w:r>
          </w:p>
          <w:p w14:paraId="630BB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志愿者队伍建设（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123B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建有志愿者队伍，人员稳定、管理规范、作用发挥明显。</w:t>
            </w:r>
          </w:p>
          <w:p w14:paraId="6CE12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注：专职工作人员指建立劳动关系并购买社保的工作人员。返聘、劳动关系在其他单位的工作人员，按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得分。</w:t>
            </w:r>
          </w:p>
        </w:tc>
      </w:tr>
      <w:tr w14:paraId="61E6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B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CE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B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合法运营</w:t>
            </w:r>
          </w:p>
          <w:p w14:paraId="0CE07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1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经费来源和资金使用符合国家政策法规和章程规定（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0951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注：经费来源和资金使用不符合国家政策法规和章程规定的，不予评为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 w14:paraId="35C33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资金列入符合规定的单位账簿（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730E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按规定办理税务登记和申报（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6597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规范使用票据（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E57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9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8C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5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会计工作</w:t>
            </w:r>
          </w:p>
          <w:p w14:paraId="1A9BD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F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严格执行《民间非营利组织会计制度》（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8EDA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规范设置会计科目、账册、凭单、内外部报表；记账、会计核算规范；会计报表真实、完整。</w:t>
            </w:r>
          </w:p>
          <w:p w14:paraId="32665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会计基础（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7D76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会计人员配备合理、专业化；会计核算实行电算化；会计档案管理规范。有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项不符合扣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2F35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7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8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  <w:p w14:paraId="360FC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（36分）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1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 w14:paraId="1CE4A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3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编制年度预算且执行情况良好（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D7AE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捐赠收入管理（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9055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接受捐赠按规定签订捐赠协议；接受非货币捐赠，按规定确定公允价值。</w:t>
            </w:r>
          </w:p>
          <w:p w14:paraId="779CA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5D32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投资符合《慈善组织保值增值投资活动管理暂行办法》规定且经必要决策程序，得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分；年投资回报率（综合年化收益率）达到一年期银行存款利率得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分，超过一个百分点加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分为止。</w:t>
            </w:r>
          </w:p>
          <w:p w14:paraId="31677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注：亏损不得分；无投资行为不得分。</w:t>
            </w:r>
          </w:p>
          <w:p w14:paraId="6D75D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46AC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资产使用符合规定；固定资产标准和折旧年限确定合理，折旧计提准确。</w:t>
            </w:r>
          </w:p>
          <w:p w14:paraId="05ACA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关联方（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E5C6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与关联方无违规交易且无有失公平交易行为；关联交易及时披露。</w:t>
            </w:r>
          </w:p>
        </w:tc>
      </w:tr>
      <w:tr w14:paraId="2854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2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6C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0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监督审计</w:t>
            </w:r>
          </w:p>
          <w:p w14:paraId="3DC04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C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年度、换届、离任、重大项目专项审计完整、合规（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A6D9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注：未发生换届、法定代表人离任，不扣分。</w:t>
            </w:r>
          </w:p>
          <w:p w14:paraId="18884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对审计发现的问题整改落实到位（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51B3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重大事项向业务主管单位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行业管理部门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党建工作机构报告（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EC20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重大事项包括开展评比达标表彰、举办节庆展会论坛、开展重大投资活动等。</w:t>
            </w:r>
          </w:p>
        </w:tc>
      </w:tr>
      <w:tr w14:paraId="0747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2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1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  <w:p w14:paraId="7EDBD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（34分）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1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捐赠收入规模</w:t>
            </w:r>
          </w:p>
          <w:p w14:paraId="4110B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7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以全市相关领域基金会平均水平为参照数，对基金会申报评估年度前两年的捐赠收入情况进行测算得分（具有公开募捐资格、不具有公开募捐资格分别计算）。</w:t>
            </w:r>
          </w:p>
          <w:p w14:paraId="3FCF9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标准分值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×1.2×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本基金会前两年平均捐赠收入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（本基金会前两年平均捐赠收入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全市平均水平），最高不超过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1078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0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A6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8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公益支出规模</w:t>
            </w:r>
          </w:p>
          <w:p w14:paraId="19C10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1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以全市相关领域基金会平均水平为参照数，对基金会申报评估年度前两年的公益支出情况进行测算得分（具有公开募捐资格、不具有公开募捐资格分别计算）。</w:t>
            </w:r>
          </w:p>
          <w:p w14:paraId="437A4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标准分值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×1.2×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本基金会前两年平均支出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（本基金会前两年平均支出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全市平均水平），最高不超过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65B1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A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8D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8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公益项目</w:t>
            </w:r>
          </w:p>
          <w:p w14:paraId="18650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5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项目符合宗旨和业务范围（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9898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建立项目管理制度（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BBEE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项目受益对象选择公开公正，有确认且信息齐全（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5159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项目立项、实施、监督、反馈、评价、总结、归档等程序完备、材料齐全（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F66A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项目长期执行、形成品牌、社会知名度高，被媒体宣传报道（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E4479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参与乡村振兴、对口支援协作、长江经济带发展、长三角一体化发展等国家战略及重大决策部署（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B2C0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申报评估年度前两年开展相关项目得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分；相关项目支出达到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万元（含）得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分，每增加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分为止。</w:t>
            </w:r>
          </w:p>
        </w:tc>
      </w:tr>
      <w:tr w14:paraId="0C95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F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87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8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信息公开</w:t>
            </w:r>
          </w:p>
          <w:p w14:paraId="1CEDD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3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按照《基金会信息公布办法》《慈善组织信息公开办法》履行信息公开义务（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BFBB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公开内容包括：基本信息、年度工作报告、接受捐赠信息、资金使用情况、公益项目信息等，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项未公开扣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20A0B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建立信息公开平台，信息公开渠道多样（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A5F4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设立新闻发言人（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DA0E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注：慈善组织未按照《慈善组织信息公开办法》履行信息公开义务的，不予评为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2F08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2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2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社会评价</w:t>
            </w:r>
          </w:p>
          <w:p w14:paraId="6A979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（7分）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8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理事监事评价</w:t>
            </w:r>
          </w:p>
          <w:p w14:paraId="74B41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7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对管理状况、综合影响力的评价，评价内容包括对基金会民主决策、领导班子履行职责、财务管理、资金使用、信息公开、社会影响力等方面。</w:t>
            </w:r>
          </w:p>
          <w:p w14:paraId="0CB46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注：所有理事、监事参与评价。</w:t>
            </w:r>
          </w:p>
        </w:tc>
      </w:tr>
      <w:tr w14:paraId="5D5A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E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50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9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捐赠人评价</w:t>
            </w:r>
          </w:p>
          <w:p w14:paraId="34196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7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对管理状况、综合影响力的评价，选择评估申报年度前两年主要捐赠人开展评价，评价内容包括对基金会公益性、项目效果满意度、社会影响力等方面。</w:t>
            </w:r>
          </w:p>
          <w:p w14:paraId="116F0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注：主要捐赠人是指年度累计捐赠超过基金会当年捐赠收入</w:t>
            </w:r>
            <w:r>
              <w:rPr>
                <w:rStyle w:val="19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5%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以上或者</w:t>
            </w:r>
            <w:r>
              <w:rPr>
                <w:rStyle w:val="19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万元以上的捐赠单位或个人。</w:t>
            </w:r>
          </w:p>
        </w:tc>
      </w:tr>
      <w:tr w14:paraId="4360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4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56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D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受助人评价</w:t>
            </w:r>
          </w:p>
          <w:p w14:paraId="0A111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E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对项目管理、效果的评价，评价内容包括对基金会公正公开选定受助人、履行协议等方面。</w:t>
            </w:r>
          </w:p>
          <w:p w14:paraId="546C2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注：抽取申报评估年度前两年开展的所有重大项目受助人参与评价，满足以下情形之一的属于重大项目：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该项目的捐赠收入占基金会当年捐赠总收入的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且金额超过人民币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万元的；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该项目的支出占基金会当年总支出的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且金额超过人民币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万元的；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项目持续时间在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年以上的（包括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年）。</w:t>
            </w:r>
          </w:p>
        </w:tc>
      </w:tr>
      <w:tr w14:paraId="6791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D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9E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1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业务主管单位评价</w:t>
            </w:r>
          </w:p>
          <w:p w14:paraId="44E44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1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由业务主管单位对基金会工作进行总体评价。</w:t>
            </w:r>
          </w:p>
          <w:p w14:paraId="2E156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注：直接登记的基金会，由党建工作机构（或其授权的行业党委、属地党组织）进行评价。</w:t>
            </w:r>
          </w:p>
        </w:tc>
      </w:tr>
      <w:tr w14:paraId="3A35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3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C5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9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表彰奖励情况</w:t>
            </w:r>
          </w:p>
          <w:p w14:paraId="5CDFB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7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政府部门对基金会和公益项目的表彰奖励情况。</w:t>
            </w:r>
          </w:p>
        </w:tc>
      </w:tr>
      <w:tr w14:paraId="3E92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5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F4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方正楷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eastAsia="方正楷体_GBK" w:cs="方正楷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项指标无需社会组织提供材料。</w:t>
            </w:r>
          </w:p>
        </w:tc>
      </w:tr>
    </w:tbl>
    <w:p w14:paraId="77FD9C4B">
      <w:pPr>
        <w:tabs>
          <w:tab w:val="left" w:pos="567"/>
        </w:tabs>
        <w:spacing w:line="577" w:lineRule="exact"/>
        <w:ind w:firstLine="0" w:firstLineChars="0"/>
        <w:jc w:val="left"/>
        <w:rPr>
          <w:rFonts w:ascii="方正仿宋_GBK" w:eastAsia="方正仿宋_GBK"/>
          <w:sz w:val="32"/>
          <w:szCs w:val="32"/>
        </w:rPr>
        <w:sectPr>
          <w:pgSz w:w="16838" w:h="11906" w:orient="landscape"/>
          <w:pgMar w:top="1588" w:right="2098" w:bottom="1474" w:left="1985" w:header="851" w:footer="1417" w:gutter="0"/>
          <w:cols w:space="720" w:num="1"/>
          <w:docGrid w:type="lines" w:linePitch="312" w:charSpace="0"/>
        </w:sectPr>
      </w:pPr>
    </w:p>
    <w:p w14:paraId="561A717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20" w:afterLines="100"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淮南市行业协会商会评估指标</w:t>
      </w:r>
    </w:p>
    <w:tbl>
      <w:tblPr>
        <w:tblStyle w:val="3"/>
        <w:tblW w:w="144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84"/>
        <w:gridCol w:w="2072"/>
        <w:gridCol w:w="10505"/>
      </w:tblGrid>
      <w:tr w14:paraId="003A7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3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2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6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</w:tr>
      <w:tr w14:paraId="5787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A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1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</w:t>
            </w:r>
          </w:p>
          <w:p w14:paraId="79601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（12分）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E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党的组织</w:t>
            </w:r>
          </w:p>
          <w:p w14:paraId="5FFF4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4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设立党组织（单建、联建；实体型、功能型）（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1727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04175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党组织班子成员和社会组织党员管理层人员双向进入、交叉任职（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76B0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党组织书记由社会组织负责人担任得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分，其他人员担任得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12332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注：党组织应建未建的，不予评为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6F84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3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4A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C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党的工作</w:t>
            </w:r>
          </w:p>
          <w:p w14:paraId="22903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B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加强党员教育管理，落实党的基本组织生活制度，各项活动记录内容完整、格式规范（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E276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注：包括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三会一课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、主题党日和谈心谈话等制度。实体型党支部还需要落实组织生活会、民主评议党员等制度。</w:t>
            </w:r>
          </w:p>
          <w:p w14:paraId="40BDB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落实意识形态责任制并建立相关制度（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B651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落实党风廉政建设制度，党组织对社会组织重大事项决策、重要业务活动等提出意见（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1CAC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F2C0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注：党组织负责人有违规违纪行为的，不予评为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（含）以上等级；未开展党的工作和活动的，不予评为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12CE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A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7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  <w:p w14:paraId="52040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（11分）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1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登记备案</w:t>
            </w:r>
          </w:p>
          <w:p w14:paraId="75FF7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4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按规定办理登记和备案（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72B0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登记事项：名称、业务范围、住所、原始基金、法定代表人、业务主管单位。</w:t>
            </w:r>
          </w:p>
          <w:p w14:paraId="62B70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备案事项：负责人、理事、监事，印章（单位、财务、法定代表人）、银行账户、分支机构、代表机构。</w:t>
            </w:r>
          </w:p>
          <w:p w14:paraId="39CC1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注：以上各项，有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项未按规定办理扣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7275D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按民政部门及章程示范文本要求，将党的建设及社会主义核心价值观相关内容规范完整写入章程（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9CBD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章程制定（修改）程序符合规定、章程修改后履行核准程序（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分），注：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无修改不扣分</w:t>
            </w:r>
          </w:p>
        </w:tc>
      </w:tr>
      <w:tr w14:paraId="3140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6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E9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0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年检年报</w:t>
            </w:r>
          </w:p>
          <w:p w14:paraId="43A10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9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按规定年检年报（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7D68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年检合格或年报符合要求（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71DB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2312" w:cs="方正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注：申报评估年度前两年存在未按规定参加年检年报，或年检结论基本合格、不合格或年报不符合要求情况的，不予评为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ascii="Times New Roman" w:hAnsi="Times New Roman" w:eastAsia="方正仿宋_GB2312" w:cs="方正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 w14:paraId="3372C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年末净资产不低于注册资金，且逐年增加（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8C81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低于注册资金或未逐年增加得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 w14:paraId="4782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F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C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  <w:p w14:paraId="1C464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（36分）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2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机构建设</w:t>
            </w:r>
          </w:p>
          <w:p w14:paraId="5E4F5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B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理事会设立、制度建设及履职情况（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BB09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人员构成符合规定；理事无违规取酬情况；建立完善理事会议事决策等相关制度；理事会按时换届，按章程规定召开理事会；理事会履职情况，决定重大业务活动、制定内部管理制度、年度收支预算及决算审定等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10B53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D5A3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监事设立符合规定（按规定需要设立监事会的应设立监事会）；监事不在基金会领取报酬；监事（会）制度健全并按规定履职，列席理事会、对基金会财务等进行监督。有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29DF1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内设机构设立运转情况（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16E4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设立秘书处、办公室等内设机构，且职责明确、运转协调。</w:t>
            </w:r>
          </w:p>
        </w:tc>
      </w:tr>
      <w:tr w14:paraId="50D5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0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9A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0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制度建设</w:t>
            </w:r>
          </w:p>
          <w:p w14:paraId="51A54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B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建立健全各项制度且能够规范执行，包括：财务、项目、资产、投资、人事、志愿者、档案印章管理以及信息公开等制度。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项扣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7118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A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2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  <w:p w14:paraId="7EEBD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（36分）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B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 w14:paraId="1DA55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B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0B93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任职资格符合条件、负责人届次、年龄符合规定；秘书长专职；退（离）休领导干部兼职符合规定，并按规定履行报批手续。有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22407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5868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分，每少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分；人员结构合理，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﹪以上、本科以上学历者占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50%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分，扣完为止；积极参加法律法规、业务培训得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分，申报评估年度前两年有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年未参加扣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6DB9D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专业人才队伍建设（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8A33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专职工作人员中，有社工师、会计师等与本基金会业务相关的专业持证人才。</w:t>
            </w:r>
          </w:p>
          <w:p w14:paraId="68AB8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志愿者队伍建设（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102F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建有志愿者队伍，人员稳定、管理规范、作用发挥明显。</w:t>
            </w:r>
          </w:p>
          <w:p w14:paraId="7A92D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注：专职工作人员指建立劳动关系并购买社保的工作人员。返聘、劳动关系在其他单位的工作人员，按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得分。</w:t>
            </w:r>
          </w:p>
        </w:tc>
      </w:tr>
      <w:tr w14:paraId="11ED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8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D6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2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合法运营</w:t>
            </w:r>
          </w:p>
          <w:p w14:paraId="0C1FB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5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经费来源和资金使用符合国家政策法规和章程规定、年末净资产不低于注册资金（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C0BD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注：经费来源和资金使用不符合国家政策法规和章程规定的，不予评为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 w14:paraId="757C0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资金列入符合规定的单位账簿（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AA87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按规定办理税务登记和申报（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5CCA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规范使用票据（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0454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F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A7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5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会计工作</w:t>
            </w:r>
          </w:p>
          <w:p w14:paraId="0A320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7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严格执行《民间非营利组织会计制度》（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CA6C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规范设置会计科目、账册、凭单、内外部报表；记账、会计核算规范；会计报表真实、完整。</w:t>
            </w:r>
          </w:p>
          <w:p w14:paraId="4CAA9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会计基础（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0F0A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会计人员配备合理、专业化；会计核算实行电算化；会计档案管理规范。有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项不符合扣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0172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D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1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  <w:p w14:paraId="36E2E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（36分）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2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 w14:paraId="3D043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8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编制年度预算且执行情况良好（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A563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7BA4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票据管理（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50E4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544B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资产使用符合规定；固定资产标准和折旧年限确定合理，折旧计提准确。</w:t>
            </w:r>
          </w:p>
          <w:p w14:paraId="3CD81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实物资产管理（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64A8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投资管理（1分）</w:t>
            </w:r>
          </w:p>
          <w:p w14:paraId="2AD06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E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3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AB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4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监督审计</w:t>
            </w:r>
          </w:p>
          <w:p w14:paraId="52610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9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年度、换届、离任、重大项目专项审计完整、合规（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7C56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注：未发生换届、法定代表人离任，不扣分。</w:t>
            </w:r>
          </w:p>
          <w:p w14:paraId="63D01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对审计发现的问题整改落实到位（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5612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重大事项向业务主管单位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行业管理部门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党建工作机构报告（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3A9D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重大事项包括开展评比达标表彰、举办节庆展会论坛、开展重大投资活动等。</w:t>
            </w:r>
          </w:p>
        </w:tc>
      </w:tr>
      <w:tr w14:paraId="30B5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4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1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  <w:p w14:paraId="45F93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（34分）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5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*社会责任</w:t>
            </w:r>
          </w:p>
          <w:p w14:paraId="2D3BB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1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行业信息承接服务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C8DC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会展、培训及咨询服务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BA34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政策法规制定（修订）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政府项目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5633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社会责任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5F4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3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78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0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行业自律与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规范行为</w:t>
            </w:r>
          </w:p>
          <w:p w14:paraId="42C8B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（8分）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3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自律公约制定及发布（1分）</w:t>
            </w:r>
          </w:p>
          <w:p w14:paraId="043AE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行业职业道德准则制定及发布（1分）</w:t>
            </w:r>
          </w:p>
          <w:p w14:paraId="594EB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配合有关部门开展质量和品牌建设（1分）</w:t>
            </w:r>
          </w:p>
          <w:p w14:paraId="735D4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行业信用建设（1分）</w:t>
            </w:r>
          </w:p>
          <w:p w14:paraId="0ABEA6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按规定开展评比达标表彰活动（1分）</w:t>
            </w:r>
          </w:p>
          <w:p w14:paraId="07058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省内外、市内外交流（1分）</w:t>
            </w:r>
          </w:p>
          <w:p w14:paraId="5E425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协调行业内外关系、反映会员和行业诉求（1分）</w:t>
            </w:r>
          </w:p>
          <w:p w14:paraId="3BCE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建立产业预警机制、开展行业救济活动（1分）</w:t>
            </w:r>
          </w:p>
        </w:tc>
      </w:tr>
      <w:tr w14:paraId="3BF7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4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0E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2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会员服务与管理（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6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会员管理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30B2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2、会员服务（2分）</w:t>
            </w:r>
          </w:p>
          <w:p w14:paraId="0580B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3、会费收缴（1分）</w:t>
            </w:r>
          </w:p>
        </w:tc>
      </w:tr>
      <w:tr w14:paraId="0A04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6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B7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1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信息公开</w:t>
            </w:r>
          </w:p>
          <w:p w14:paraId="6A678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F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公开内容包括（7分）：信息平台种类、网站、报刊、基本信息、年度工作报告、收费信息制度、资金使用情况、等，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项未公开扣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03089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建立信息公开平台，信息公开渠道多样（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9FE9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设立新闻发言人（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5046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D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B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45CD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DFEE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6DB9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D95D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B42C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社会评价</w:t>
            </w:r>
          </w:p>
          <w:p w14:paraId="358C4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（7分）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5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会员评价（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B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对服务质量的评价</w:t>
            </w:r>
          </w:p>
        </w:tc>
      </w:tr>
      <w:tr w14:paraId="67C4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4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C3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6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工作人员评价（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0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对管理状况、综合影响力的评价</w:t>
            </w:r>
          </w:p>
        </w:tc>
      </w:tr>
      <w:tr w14:paraId="1408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D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99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D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登记管理机关</w:t>
            </w:r>
          </w:p>
          <w:p w14:paraId="075C6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7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对作用发挥、接受监督管理情况的评价</w:t>
            </w:r>
          </w:p>
        </w:tc>
      </w:tr>
      <w:tr w14:paraId="3791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2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AC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A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业务主管单位评价</w:t>
            </w:r>
          </w:p>
          <w:p w14:paraId="70B6A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5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党的工作领导机构或业务主管单位对作用发挥、接受监督管理情况的评价</w:t>
            </w:r>
          </w:p>
        </w:tc>
      </w:tr>
      <w:tr w14:paraId="75D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E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A9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F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表彰奖励情况</w:t>
            </w:r>
          </w:p>
          <w:p w14:paraId="15569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5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政府部门、代管协会表彰奖励</w:t>
            </w:r>
          </w:p>
        </w:tc>
      </w:tr>
      <w:tr w14:paraId="7A5B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5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E2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方正楷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eastAsia="方正楷体_GBK" w:cs="方正楷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项指标无需社会组织提供材料。</w:t>
            </w:r>
          </w:p>
        </w:tc>
      </w:tr>
    </w:tbl>
    <w:p w14:paraId="4148281D">
      <w:pPr>
        <w:tabs>
          <w:tab w:val="left" w:pos="567"/>
        </w:tabs>
        <w:spacing w:line="577" w:lineRule="exact"/>
        <w:ind w:firstLine="0" w:firstLineChars="0"/>
        <w:jc w:val="left"/>
        <w:rPr>
          <w:rFonts w:ascii="方正仿宋_GBK" w:eastAsia="方正仿宋_GBK"/>
          <w:sz w:val="32"/>
          <w:szCs w:val="32"/>
        </w:rPr>
        <w:sectPr>
          <w:pgSz w:w="16838" w:h="11906" w:orient="landscape"/>
          <w:pgMar w:top="1588" w:right="2098" w:bottom="1474" w:left="1985" w:header="851" w:footer="1417" w:gutter="0"/>
          <w:cols w:space="720" w:num="1"/>
          <w:docGrid w:type="lines" w:linePitch="312" w:charSpace="0"/>
        </w:sectPr>
      </w:pPr>
    </w:p>
    <w:p w14:paraId="3D4673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74A8E"/>
    <w:multiLevelType w:val="singleLevel"/>
    <w:tmpl w:val="19C74A8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E456799"/>
    <w:multiLevelType w:val="singleLevel"/>
    <w:tmpl w:val="6E456799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75579"/>
    <w:rsid w:val="0C1028AE"/>
    <w:rsid w:val="0F563291"/>
    <w:rsid w:val="13CB599F"/>
    <w:rsid w:val="1DD06028"/>
    <w:rsid w:val="1EB63404"/>
    <w:rsid w:val="21DE514B"/>
    <w:rsid w:val="228B72DC"/>
    <w:rsid w:val="228E06FE"/>
    <w:rsid w:val="2F0D3162"/>
    <w:rsid w:val="3E36334B"/>
    <w:rsid w:val="4078161B"/>
    <w:rsid w:val="433604B2"/>
    <w:rsid w:val="572E49AC"/>
    <w:rsid w:val="62DC2632"/>
    <w:rsid w:val="63105250"/>
    <w:rsid w:val="65420B1A"/>
    <w:rsid w:val="69B034C3"/>
    <w:rsid w:val="7076338E"/>
    <w:rsid w:val="7B68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2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31"/>
    <w:basedOn w:val="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9">
    <w:name w:val="font14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16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81"/>
    <w:basedOn w:val="4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3">
    <w:name w:val="font171"/>
    <w:basedOn w:val="4"/>
    <w:qFormat/>
    <w:uiPriority w:val="0"/>
    <w:rPr>
      <w:rFonts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  <w:style w:type="character" w:customStyle="1" w:styleId="14">
    <w:name w:val="font18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5">
    <w:name w:val="font201"/>
    <w:basedOn w:val="4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16">
    <w:name w:val="font1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91"/>
    <w:basedOn w:val="4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18">
    <w:name w:val="font111"/>
    <w:basedOn w:val="4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19">
    <w:name w:val="font5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1710</Words>
  <Characters>1760</Characters>
  <Lines>0</Lines>
  <Paragraphs>0</Paragraphs>
  <TotalTime>2</TotalTime>
  <ScaleCrop>false</ScaleCrop>
  <LinksUpToDate>false</LinksUpToDate>
  <CharactersWithSpaces>1760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2025-06-27T01:59:00Z</dcterms:created>
  <dc:creator>张小迎</dc:creator>
  <cp:lastModifiedBy>胡善平</cp:lastModifiedBy>
  <dcterms:modified xsi:type="dcterms:W3CDTF">2026-02-09T03:12:03Z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eyJoZGlkIjoiOWY1NTVjMzllMzhlZTNiOWE2NjViMmQ5ZDRkNWQyNjAiLCJ1c2VySWQiOiI0NjE2OTc0NzQifQ==</vt:lpwstr>
  </property>
  <property fmtid="{D5CDD505-2E9C-101B-9397-08002B2CF9AE}" pid="4" name="ICV">
    <vt:lpwstr>C2438AA4C4DA46D78B5D38AE6646C3A9_12</vt:lpwstr>
  </property>
</Properties>
</file>