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67FB0">
      <w:pPr>
        <w:spacing w:before="0" w:after="0" w:line="580" w:lineRule="exact"/>
        <w:ind w:firstLine="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附件</w:t>
      </w:r>
    </w:p>
    <w:p w14:paraId="50A98624">
      <w:pPr>
        <w:spacing w:before="0" w:after="240" w:line="580" w:lineRule="exact"/>
        <w:ind w:firstLine="0"/>
        <w:jc w:val="center"/>
      </w:pPr>
      <w:r>
        <w:rPr>
          <w:rFonts w:ascii="Times New Roman" w:hAnsi="Times New Roman" w:eastAsia="方正小标宋简体"/>
          <w:b w:val="0"/>
          <w:sz w:val="44"/>
          <w:u w:val="none"/>
        </w:rPr>
        <w:t>报　价　单</w:t>
      </w:r>
    </w:p>
    <w:p w14:paraId="3A963DAD">
      <w:pPr>
        <w:spacing w:before="0" w:after="0" w:line="580" w:lineRule="exact"/>
        <w:ind w:firstLine="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淮南市民政局：</w:t>
      </w:r>
    </w:p>
    <w:p w14:paraId="0CDA1DD2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我单位已认真阅读《淮南市域殡仪馆及部分公墓成本调查项目询价公告》，愿按公告要求承担本项目，报价如下：</w:t>
      </w:r>
    </w:p>
    <w:p w14:paraId="51B3BE8C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项目名称：淮南市域殡仪馆及部分公墓成本调查项目</w:t>
      </w:r>
    </w:p>
    <w:p w14:paraId="78063A6B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报价金额（含税）：人民币（大写）</w:t>
      </w:r>
      <w:r>
        <w:rPr>
          <w:rFonts w:ascii="Times New Roman" w:hAnsi="Times New Roman" w:eastAsia="仿宋_GB2312"/>
          <w:b w:val="0"/>
          <w:sz w:val="32"/>
          <w:u w:val="single"/>
        </w:rPr>
        <w:t>　　　　　　　　</w:t>
      </w:r>
      <w:r>
        <w:rPr>
          <w:rFonts w:ascii="Times New Roman" w:hAnsi="Times New Roman" w:eastAsia="仿宋_GB2312"/>
          <w:b w:val="0"/>
          <w:sz w:val="32"/>
          <w:u w:val="none"/>
        </w:rPr>
        <w:t>元</w:t>
      </w:r>
    </w:p>
    <w:p w14:paraId="0DE7E925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（小写：¥</w:t>
      </w:r>
      <w:r>
        <w:rPr>
          <w:rFonts w:ascii="Times New Roman" w:hAnsi="Times New Roman" w:eastAsia="仿宋_GB2312"/>
          <w:b w:val="0"/>
          <w:sz w:val="32"/>
          <w:u w:val="single"/>
        </w:rPr>
        <w:t>　　　　　　</w:t>
      </w:r>
      <w:r>
        <w:rPr>
          <w:rFonts w:ascii="Times New Roman" w:hAnsi="Times New Roman" w:eastAsia="仿宋_GB2312"/>
          <w:b w:val="0"/>
          <w:sz w:val="32"/>
          <w:u w:val="none"/>
        </w:rPr>
        <w:t>元）</w:t>
      </w:r>
      <w:bookmarkStart w:id="0" w:name="_GoBack"/>
      <w:bookmarkEnd w:id="0"/>
    </w:p>
    <w:p w14:paraId="39960B56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税率：</w:t>
      </w:r>
      <w:r>
        <w:rPr>
          <w:rFonts w:ascii="Times New Roman" w:hAnsi="Times New Roman" w:eastAsia="仿宋_GB2312"/>
          <w:b w:val="0"/>
          <w:sz w:val="32"/>
          <w:u w:val="single"/>
        </w:rPr>
        <w:t>　　　</w:t>
      </w:r>
      <w:r>
        <w:rPr>
          <w:rFonts w:ascii="Times New Roman" w:hAnsi="Times New Roman" w:eastAsia="仿宋_GB2312"/>
          <w:b w:val="0"/>
          <w:sz w:val="32"/>
          <w:u w:val="none"/>
        </w:rPr>
        <w:t>％</w:t>
      </w:r>
    </w:p>
    <w:p w14:paraId="3EE7A14B">
      <w:pPr>
        <w:spacing w:before="0" w:after="0" w:line="580" w:lineRule="exact"/>
        <w:ind w:firstLine="640"/>
        <w:jc w:val="both"/>
      </w:pPr>
      <w:r>
        <w:rPr>
          <w:rFonts w:ascii="Times New Roman" w:hAnsi="Times New Roman" w:eastAsia="仿宋_GB2312"/>
          <w:b w:val="0"/>
          <w:sz w:val="32"/>
          <w:u w:val="none"/>
        </w:rPr>
        <w:t>服务期限：签订服务协议后，20日内完成4家殡仪馆和2家公墓的实地成本调查工作；30日内出具正式成本调查报告。</w:t>
      </w:r>
    </w:p>
    <w:p w14:paraId="6E642065">
      <w:pPr>
        <w:spacing w:before="0" w:after="0" w:line="580" w:lineRule="exact"/>
        <w:ind w:firstLine="0"/>
        <w:jc w:val="both"/>
      </w:pP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2"/>
        <w:gridCol w:w="4422"/>
      </w:tblGrid>
      <w:tr w14:paraId="0E1B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  <w:jc w:val="center"/>
        </w:trPr>
        <w:tc>
          <w:tcPr>
            <w:tcW w:w="5329" w:type="dxa"/>
            <w:vAlign w:val="top"/>
          </w:tcPr>
          <w:p w14:paraId="078AF063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报价单位（盖章）：</w:t>
            </w:r>
          </w:p>
        </w:tc>
        <w:tc>
          <w:tcPr>
            <w:tcW w:w="3515" w:type="dxa"/>
            <w:vAlign w:val="bottom"/>
          </w:tcPr>
          <w:p w14:paraId="498781FA">
            <w:pPr>
              <w:spacing w:line="580" w:lineRule="exact"/>
              <w:ind w:firstLine="0"/>
              <w:jc w:val="left"/>
            </w:pPr>
          </w:p>
        </w:tc>
      </w:tr>
      <w:tr w14:paraId="0A75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5329" w:type="dxa"/>
            <w:vAlign w:val="top"/>
          </w:tcPr>
          <w:p w14:paraId="52101193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法定代表人（或执行事务合伙人）</w:t>
            </w: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br w:type="textWrapping"/>
            </w: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或其授权委托人（签字）：</w:t>
            </w:r>
          </w:p>
        </w:tc>
        <w:tc>
          <w:tcPr>
            <w:tcW w:w="3515" w:type="dxa"/>
            <w:vAlign w:val="bottom"/>
          </w:tcPr>
          <w:p w14:paraId="285C9C6C">
            <w:pPr>
              <w:spacing w:line="580" w:lineRule="exact"/>
              <w:ind w:firstLine="0"/>
              <w:jc w:val="left"/>
            </w:pPr>
          </w:p>
        </w:tc>
      </w:tr>
      <w:tr w14:paraId="1FD8B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329" w:type="dxa"/>
            <w:vAlign w:val="top"/>
          </w:tcPr>
          <w:p w14:paraId="6754C76B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联系人：</w:t>
            </w:r>
          </w:p>
        </w:tc>
        <w:tc>
          <w:tcPr>
            <w:tcW w:w="3515" w:type="dxa"/>
            <w:vAlign w:val="bottom"/>
          </w:tcPr>
          <w:p w14:paraId="1DE28C96">
            <w:pPr>
              <w:spacing w:line="580" w:lineRule="exact"/>
              <w:ind w:firstLine="0"/>
              <w:jc w:val="left"/>
            </w:pPr>
          </w:p>
        </w:tc>
      </w:tr>
      <w:tr w14:paraId="5C33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329" w:type="dxa"/>
            <w:vAlign w:val="top"/>
          </w:tcPr>
          <w:p w14:paraId="10CB2C71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联系电话：</w:t>
            </w:r>
          </w:p>
        </w:tc>
        <w:tc>
          <w:tcPr>
            <w:tcW w:w="3515" w:type="dxa"/>
            <w:vAlign w:val="bottom"/>
          </w:tcPr>
          <w:p w14:paraId="7EA8B73D">
            <w:pPr>
              <w:spacing w:line="580" w:lineRule="exact"/>
              <w:ind w:firstLine="0"/>
              <w:jc w:val="left"/>
            </w:pPr>
          </w:p>
        </w:tc>
      </w:tr>
      <w:tr w14:paraId="7152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329" w:type="dxa"/>
            <w:vAlign w:val="top"/>
          </w:tcPr>
          <w:p w14:paraId="778ABD97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日期：</w:t>
            </w:r>
          </w:p>
        </w:tc>
        <w:tc>
          <w:tcPr>
            <w:tcW w:w="3515" w:type="dxa"/>
            <w:vAlign w:val="bottom"/>
          </w:tcPr>
          <w:p w14:paraId="3D49B6B8">
            <w:pPr>
              <w:spacing w:line="580" w:lineRule="exact"/>
              <w:ind w:firstLine="0"/>
              <w:jc w:val="left"/>
            </w:pPr>
            <w:r>
              <w:rPr>
                <w:rFonts w:ascii="Times New Roman" w:hAnsi="Times New Roman" w:eastAsia="仿宋_GB2312"/>
                <w:b w:val="0"/>
                <w:sz w:val="32"/>
                <w:u w:val="none"/>
              </w:rPr>
              <w:t>　　　　年　　月　　日</w:t>
            </w:r>
          </w:p>
        </w:tc>
      </w:tr>
    </w:tbl>
    <w:p w14:paraId="171F9606"/>
    <w:sectPr>
      <w:pgSz w:w="11906" w:h="16838"/>
      <w:pgMar w:top="1984" w:right="1474" w:bottom="1871" w:left="1587" w:header="720" w:footer="113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631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80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218</Characters>
  <Lines>0</Lines>
  <Paragraphs>0</Paragraphs>
  <TotalTime>0</TotalTime>
  <ScaleCrop>false</ScaleCrop>
  <LinksUpToDate>false</LinksUpToDate>
  <CharactersWithSpaces>245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店小二</cp:lastModifiedBy>
  <dcterms:modified xsi:type="dcterms:W3CDTF">2026-10-20T01:22:53Z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E4AEFDE94E8146B4957E312E13972301_13</vt:lpwstr>
  </property>
</Properties>
</file>